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B45598">
      <w:pPr>
        <w:pStyle w:val="ab"/>
        <w:tabs>
          <w:tab w:val="left" w:pos="4820"/>
          <w:tab w:val="left" w:pos="4962"/>
        </w:tabs>
        <w:rPr>
          <w:b/>
          <w:sz w:val="32"/>
          <w:szCs w:val="32"/>
        </w:rPr>
      </w:pPr>
    </w:p>
    <w:p w:rsidR="00B45598" w:rsidRDefault="00B45598" w:rsidP="00E45298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52AD9C9D">
            <wp:extent cx="3057525" cy="190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5B966C" wp14:editId="17F3A465">
                <wp:extent cx="302895" cy="302895"/>
                <wp:effectExtent l="0" t="0" r="0" b="0"/>
                <wp:docPr id="11" name="AutoShape 2" descr="Товарный знак РАБОТА РОССИИ КАДРОВЫЙ 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0DF1E" id="AutoShape 2" o:spid="_x0000_s1026" alt="Товарный знак РАБОТА РОССИИ КАДРОВЫЙ ЦЕНТР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pULpAw8DAAAQBgAADgAAAAAAAAAAAAAAAAAuAgAAZHJzL2Uyb0Rv&#10;Yy54bWxQSwECLQAUAAYACAAAACEAGwY7w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9B6D21" w:rsidRPr="006A64FC" w:rsidRDefault="009B6D21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  <w:r w:rsidRPr="006A64FC">
        <w:rPr>
          <w:b/>
          <w:sz w:val="44"/>
          <w:szCs w:val="44"/>
        </w:rPr>
        <w:t>Основные отличия</w:t>
      </w:r>
    </w:p>
    <w:p w:rsidR="000E612B" w:rsidRPr="006A64FC" w:rsidRDefault="009B6D21" w:rsidP="0084599D">
      <w:pPr>
        <w:pStyle w:val="ab"/>
        <w:jc w:val="center"/>
        <w:rPr>
          <w:b/>
          <w:sz w:val="44"/>
          <w:szCs w:val="44"/>
        </w:rPr>
      </w:pPr>
      <w:r w:rsidRPr="006A64FC">
        <w:rPr>
          <w:rStyle w:val="a9"/>
          <w:sz w:val="44"/>
          <w:szCs w:val="44"/>
        </w:rPr>
        <w:t>трудового</w:t>
      </w:r>
      <w:r w:rsidRPr="006A64FC">
        <w:rPr>
          <w:b/>
          <w:sz w:val="44"/>
          <w:szCs w:val="44"/>
        </w:rPr>
        <w:t xml:space="preserve"> договора от гражданско-правового договора</w:t>
      </w:r>
    </w:p>
    <w:p w:rsidR="00DE08FC" w:rsidRDefault="00DE08FC" w:rsidP="0084599D">
      <w:pPr>
        <w:pStyle w:val="ab"/>
        <w:jc w:val="center"/>
        <w:rPr>
          <w:b/>
          <w:sz w:val="44"/>
          <w:szCs w:val="44"/>
        </w:rPr>
      </w:pPr>
    </w:p>
    <w:p w:rsidR="006A64FC" w:rsidRPr="006A64FC" w:rsidRDefault="006A64FC" w:rsidP="0084599D">
      <w:pPr>
        <w:pStyle w:val="ab"/>
        <w:jc w:val="center"/>
        <w:rPr>
          <w:b/>
          <w:sz w:val="44"/>
          <w:szCs w:val="44"/>
        </w:rPr>
      </w:pPr>
    </w:p>
    <w:p w:rsidR="00D7509D" w:rsidRDefault="00DE08FC" w:rsidP="00AC740A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7509D">
        <w:rPr>
          <w:b/>
          <w:noProof/>
          <w:sz w:val="28"/>
          <w:szCs w:val="28"/>
          <w:lang w:eastAsia="ru-RU"/>
        </w:rPr>
        <w:drawing>
          <wp:inline distT="0" distB="0" distL="0" distR="0" wp14:anchorId="728C30E3">
            <wp:extent cx="5808877" cy="257490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9" cy="260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4FC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509D">
        <w:rPr>
          <w:noProof/>
          <w:lang w:eastAsia="ru-RU"/>
        </w:rPr>
        <mc:AlternateContent>
          <mc:Choice Requires="wps">
            <w:drawing>
              <wp:inline distT="0" distB="0" distL="0" distR="0" wp14:anchorId="1D1C8506" wp14:editId="4D0AE109">
                <wp:extent cx="302895" cy="302895"/>
                <wp:effectExtent l="0" t="0" r="0" b="0"/>
                <wp:docPr id="14" name="AutoShape 1" descr="https://pk-garant.ru/wp-content/uploads/2020/11/trudovoy_dogovor_otlich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266FE" id="AutoShape 1" o:spid="_x0000_s1026" alt="https://pk-garant.ru/wp-content/uploads/2020/11/trudovoy_dogovor_otlichie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CtyE6F7QIAAA4GAAAOAAAA&#10;AAAAAAAAAAAAAC4CAABkcnMvZTJvRG9jLnhtbFBLAQItABQABgAIAAAAIQAbBjvB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D7509D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85B0D" w:rsidRDefault="00F85B0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tbl>
      <w:tblPr>
        <w:tblStyle w:val="a3"/>
        <w:tblW w:w="912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3462"/>
      </w:tblGrid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:rsidR="006E1D1C" w:rsidRPr="0031412C" w:rsidRDefault="00F15B83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6E1D1C" w:rsidRPr="0031412C" w:rsidTr="008E48E8">
        <w:trPr>
          <w:trHeight w:val="870"/>
        </w:trPr>
        <w:tc>
          <w:tcPr>
            <w:tcW w:w="3823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:rsidR="003B6F0D" w:rsidRPr="0031412C" w:rsidRDefault="003B6F0D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proofErr w:type="spellEnd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E1D1C" w:rsidRPr="0031412C" w:rsidRDefault="003B6F0D" w:rsidP="003B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  <w:proofErr w:type="spellEnd"/>
          </w:p>
        </w:tc>
        <w:tc>
          <w:tcPr>
            <w:tcW w:w="3462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6E1D1C" w:rsidRPr="0031412C" w:rsidTr="008E48E8">
        <w:trPr>
          <w:trHeight w:val="827"/>
        </w:trPr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:rsidR="006E1D1C" w:rsidRPr="0031412C" w:rsidRDefault="006E1D1C" w:rsidP="006B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</w:t>
            </w:r>
            <w:r w:rsidR="006B58ED" w:rsidRPr="0031412C">
              <w:rPr>
                <w:rFonts w:ascii="Times New Roman" w:hAnsi="Times New Roman" w:cs="Times New Roman"/>
                <w:sz w:val="28"/>
                <w:szCs w:val="28"/>
              </w:rPr>
              <w:t>ый заказ (задание)</w:t>
            </w:r>
            <w:r w:rsidR="0099474D" w:rsidRPr="0031412C">
              <w:rPr>
                <w:rFonts w:ascii="Times New Roman" w:hAnsi="Times New Roman" w:cs="Times New Roman"/>
                <w:sz w:val="28"/>
                <w:szCs w:val="28"/>
              </w:rPr>
              <w:t>, сдать результат работы.</w:t>
            </w:r>
          </w:p>
        </w:tc>
      </w:tr>
      <w:tr w:rsidR="00C90C19" w:rsidRPr="0031412C" w:rsidTr="008E48E8">
        <w:tc>
          <w:tcPr>
            <w:tcW w:w="3823" w:type="dxa"/>
          </w:tcPr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:rsidR="00C90C19" w:rsidRPr="0031412C" w:rsidRDefault="00C90C19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ессрочный (заключается на неопределенный срок),</w:t>
            </w:r>
          </w:p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Срочный (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 выполнения работы, оказания услуги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лично выполнять возложенные трудовые обязанности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выполнять работу самостоятельно, а также с привлечением третьих лиц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99474D" w:rsidP="008E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не обеспечивает работника материалами, инструментом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8E8"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сполнитель приобретает за свой счет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Подчинение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внутреннего трудового распорядка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:rsidR="006E1D1C" w:rsidRPr="0031412C" w:rsidRDefault="006E1D1C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</w:t>
            </w:r>
            <w:r w:rsidR="001D4F29"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6E1D1C" w:rsidRPr="0031412C" w:rsidTr="008E48E8">
        <w:tc>
          <w:tcPr>
            <w:tcW w:w="3823" w:type="dxa"/>
          </w:tcPr>
          <w:p w:rsidR="00582F42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получает заработную плату, не реже чем два раза в месяц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 размер оплаты труда устанавливается законодательством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Оплата труда</w:t>
            </w:r>
          </w:p>
        </w:tc>
        <w:tc>
          <w:tcPr>
            <w:tcW w:w="3462" w:type="dxa"/>
          </w:tcPr>
          <w:p w:rsidR="006E1D1C" w:rsidRPr="0031412C" w:rsidRDefault="006E1D1C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получает вознаграждение в сроки, установленные договором,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факту выполнения работы</w:t>
            </w:r>
          </w:p>
          <w:p w:rsidR="00407586" w:rsidRPr="0031412C" w:rsidRDefault="00407586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3D07C8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Нормальная продолжительность рабочего времени не мо</w:t>
            </w:r>
            <w:r w:rsidR="00D37ADE" w:rsidRPr="0031412C">
              <w:rPr>
                <w:rFonts w:ascii="Times New Roman" w:hAnsi="Times New Roman" w:cs="Times New Roman"/>
                <w:sz w:val="28"/>
                <w:szCs w:val="28"/>
              </w:rPr>
              <w:t>жет превышать 40 часов в неделю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:rsidR="006E1D1C" w:rsidRPr="0031412C" w:rsidRDefault="00582F42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ыплачивается пособие по временной нетрудоспособности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6030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материнством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8B7" w:rsidRPr="0031412C" w:rsidRDefault="001E083C" w:rsidP="001E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. При расторжении договора выплаты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предусмотрены.</w:t>
            </w:r>
          </w:p>
        </w:tc>
      </w:tr>
      <w:tr w:rsidR="00AC6BB1" w:rsidRPr="0031412C" w:rsidTr="008E48E8">
        <w:tc>
          <w:tcPr>
            <w:tcW w:w="3823" w:type="dxa"/>
          </w:tcPr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 </w:t>
            </w:r>
            <w:hyperlink r:id="rId8" w:anchor="dst100047" w:history="1">
              <w:r w:rsidRPr="001C602A">
                <w:rPr>
                  <w:rFonts w:ascii="Times New Roman" w:hAnsi="Times New Roman" w:cs="Times New Roman"/>
                  <w:sz w:val="28"/>
                  <w:szCs w:val="28"/>
                </w:rPr>
                <w:t>страхование</w:t>
              </w:r>
            </w:hyperlink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 от несчастных случаев на производстве и профессиональных заболеваний.</w:t>
            </w:r>
          </w:p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Предоставляются средства индивидуальной защиты.</w:t>
            </w:r>
          </w:p>
          <w:p w:rsidR="00AC6BB1" w:rsidRPr="001C602A" w:rsidRDefault="00AC6BB1" w:rsidP="001C602A">
            <w:pPr>
              <w:pStyle w:val="af4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6BB1" w:rsidRPr="009D4EC6" w:rsidRDefault="00AC6BB1" w:rsidP="00AC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C6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:rsidR="00CF391E" w:rsidRPr="00CF391E" w:rsidRDefault="00CF391E" w:rsidP="00CF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</w:p>
        </w:tc>
        <w:tc>
          <w:tcPr>
            <w:tcW w:w="3462" w:type="dxa"/>
          </w:tcPr>
          <w:p w:rsidR="008C26B5" w:rsidRPr="007330BD" w:rsidRDefault="00AC6BB1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наступлении</w:t>
            </w:r>
          </w:p>
          <w:p w:rsidR="008C26B5" w:rsidRDefault="008C26B5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 и профессиональн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</w:t>
            </w:r>
            <w:r w:rsidR="00AC6BB1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лишается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по временной нетрудоспособности</w:t>
            </w:r>
            <w:r w:rsidR="009D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связи с несчастным случаем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 на реабилитацию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страховы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36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выплат,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договоре не предусмотрена обязанность заказчика</w:t>
            </w:r>
          </w:p>
          <w:p w:rsidR="008C26B5" w:rsidRPr="008C26B5" w:rsidRDefault="00CF391E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уплачивать страховщику страховые взносы.</w:t>
            </w:r>
          </w:p>
          <w:p w:rsidR="00AF3059" w:rsidRPr="008C26B5" w:rsidRDefault="00AF3059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E1D1C" w:rsidRDefault="006E1D1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337F95" w:rsidRDefault="008D014C" w:rsidP="00F06F8F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47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6E0335D7" wp14:editId="0C3567EE">
            <wp:simplePos x="0" y="0"/>
            <wp:positionH relativeFrom="margin">
              <wp:posOffset>-42545</wp:posOffset>
            </wp:positionH>
            <wp:positionV relativeFrom="paragraph">
              <wp:posOffset>125095</wp:posOffset>
            </wp:positionV>
            <wp:extent cx="1210945" cy="1003935"/>
            <wp:effectExtent l="0" t="0" r="8255" b="5715"/>
            <wp:wrapSquare wrapText="bothSides"/>
            <wp:docPr id="5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>Статья 15 Т</w:t>
      </w:r>
      <w:r w:rsidR="0022493E">
        <w:rPr>
          <w:rFonts w:ascii="Times New Roman" w:hAnsi="Times New Roman" w:cs="Times New Roman"/>
          <w:b/>
          <w:sz w:val="32"/>
          <w:szCs w:val="32"/>
        </w:rPr>
        <w:t>рудового кодекса</w:t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 xml:space="preserve"> РФ устанавливает недопустимость </w:t>
      </w:r>
      <w:r w:rsidR="00337F95">
        <w:rPr>
          <w:rFonts w:ascii="Times New Roman" w:hAnsi="Times New Roman" w:cs="Times New Roman"/>
          <w:b/>
          <w:sz w:val="32"/>
          <w:szCs w:val="32"/>
        </w:rPr>
        <w:t>з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>аключени</w:t>
      </w:r>
      <w:r w:rsidR="00337F95">
        <w:rPr>
          <w:rFonts w:ascii="Times New Roman" w:hAnsi="Times New Roman" w:cs="Times New Roman"/>
          <w:b/>
          <w:sz w:val="32"/>
          <w:szCs w:val="32"/>
        </w:rPr>
        <w:t>я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 xml:space="preserve"> гражданско-правовых договоров, фактически регулирующих трудовые отношения между работником и работодателем</w:t>
      </w:r>
      <w:r w:rsidR="00337F95">
        <w:rPr>
          <w:rFonts w:ascii="Times New Roman" w:hAnsi="Times New Roman" w:cs="Times New Roman"/>
          <w:b/>
          <w:sz w:val="32"/>
          <w:szCs w:val="32"/>
        </w:rPr>
        <w:t>.</w:t>
      </w:r>
    </w:p>
    <w:p w:rsidR="00B934ED" w:rsidRDefault="00B934ED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480519" w:rsidRDefault="00F06F8F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6AD">
        <w:rPr>
          <w:rFonts w:ascii="Times New Roman" w:hAnsi="Times New Roman" w:cs="Times New Roman"/>
          <w:b/>
          <w:color w:val="FF0000"/>
          <w:sz w:val="32"/>
          <w:szCs w:val="32"/>
        </w:rPr>
        <w:t>ВНИМАНИЕ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 w:rsidR="00E1755E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ОТВЕТСТВЕННОСТЬ!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1701"/>
      </w:tblGrid>
      <w:tr w:rsidR="001176AD" w:rsidTr="008A3259">
        <w:tc>
          <w:tcPr>
            <w:tcW w:w="3681" w:type="dxa"/>
          </w:tcPr>
          <w:p w:rsidR="001176AD" w:rsidRPr="008A3259" w:rsidRDefault="001176AD" w:rsidP="008A32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</w:t>
            </w:r>
            <w:r w:rsid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либо заключение граж</w:t>
            </w: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3C7" w:rsidRPr="009B6D21" w:rsidRDefault="00C373C7" w:rsidP="00A42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3C7" w:rsidRPr="009B6D21" w:rsidSect="0039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5F"/>
    <w:rsid w:val="000573F1"/>
    <w:rsid w:val="000853B6"/>
    <w:rsid w:val="0008549E"/>
    <w:rsid w:val="00092BE6"/>
    <w:rsid w:val="00094A87"/>
    <w:rsid w:val="000A0BD1"/>
    <w:rsid w:val="000E4E70"/>
    <w:rsid w:val="000E612B"/>
    <w:rsid w:val="001176AD"/>
    <w:rsid w:val="001249E4"/>
    <w:rsid w:val="00173075"/>
    <w:rsid w:val="00186BC4"/>
    <w:rsid w:val="00192E8A"/>
    <w:rsid w:val="001C602A"/>
    <w:rsid w:val="001D4F29"/>
    <w:rsid w:val="001E083C"/>
    <w:rsid w:val="001E7774"/>
    <w:rsid w:val="002115BE"/>
    <w:rsid w:val="0022493E"/>
    <w:rsid w:val="002771DC"/>
    <w:rsid w:val="00280E77"/>
    <w:rsid w:val="00290931"/>
    <w:rsid w:val="002916DF"/>
    <w:rsid w:val="002B6711"/>
    <w:rsid w:val="002C2A44"/>
    <w:rsid w:val="002D6856"/>
    <w:rsid w:val="002E6CFA"/>
    <w:rsid w:val="0031412C"/>
    <w:rsid w:val="0032566A"/>
    <w:rsid w:val="00337F95"/>
    <w:rsid w:val="003637D8"/>
    <w:rsid w:val="003717A6"/>
    <w:rsid w:val="00392349"/>
    <w:rsid w:val="003B34EF"/>
    <w:rsid w:val="003B6F0D"/>
    <w:rsid w:val="003D07C8"/>
    <w:rsid w:val="00406A63"/>
    <w:rsid w:val="00407586"/>
    <w:rsid w:val="0044137A"/>
    <w:rsid w:val="00451BBA"/>
    <w:rsid w:val="00477D87"/>
    <w:rsid w:val="00480519"/>
    <w:rsid w:val="004C5803"/>
    <w:rsid w:val="0052063F"/>
    <w:rsid w:val="00561427"/>
    <w:rsid w:val="0058064C"/>
    <w:rsid w:val="00582F42"/>
    <w:rsid w:val="005C2EB4"/>
    <w:rsid w:val="005F47FF"/>
    <w:rsid w:val="00603062"/>
    <w:rsid w:val="00636C56"/>
    <w:rsid w:val="006A64FC"/>
    <w:rsid w:val="006B58ED"/>
    <w:rsid w:val="006D159A"/>
    <w:rsid w:val="006E1D1C"/>
    <w:rsid w:val="006F2FA1"/>
    <w:rsid w:val="007330BD"/>
    <w:rsid w:val="007854FE"/>
    <w:rsid w:val="007B22BB"/>
    <w:rsid w:val="00817AC1"/>
    <w:rsid w:val="00835F29"/>
    <w:rsid w:val="0084599D"/>
    <w:rsid w:val="008579A0"/>
    <w:rsid w:val="0086747E"/>
    <w:rsid w:val="0086792C"/>
    <w:rsid w:val="00870709"/>
    <w:rsid w:val="008A3259"/>
    <w:rsid w:val="008C26B5"/>
    <w:rsid w:val="008D014C"/>
    <w:rsid w:val="008E48E8"/>
    <w:rsid w:val="008E51A1"/>
    <w:rsid w:val="009117A4"/>
    <w:rsid w:val="00943B22"/>
    <w:rsid w:val="00955F95"/>
    <w:rsid w:val="0099474D"/>
    <w:rsid w:val="009B6D21"/>
    <w:rsid w:val="009D4EC6"/>
    <w:rsid w:val="00A12034"/>
    <w:rsid w:val="00A21618"/>
    <w:rsid w:val="00A427EA"/>
    <w:rsid w:val="00A43BC7"/>
    <w:rsid w:val="00A5388B"/>
    <w:rsid w:val="00A92FF8"/>
    <w:rsid w:val="00AC6BB1"/>
    <w:rsid w:val="00AC740A"/>
    <w:rsid w:val="00AE160D"/>
    <w:rsid w:val="00AF3059"/>
    <w:rsid w:val="00B3254E"/>
    <w:rsid w:val="00B45598"/>
    <w:rsid w:val="00B8230D"/>
    <w:rsid w:val="00B858B7"/>
    <w:rsid w:val="00B934ED"/>
    <w:rsid w:val="00B94C5A"/>
    <w:rsid w:val="00BD5F69"/>
    <w:rsid w:val="00C07500"/>
    <w:rsid w:val="00C373C7"/>
    <w:rsid w:val="00C90C19"/>
    <w:rsid w:val="00C979C7"/>
    <w:rsid w:val="00CA0499"/>
    <w:rsid w:val="00CA152E"/>
    <w:rsid w:val="00CB50F3"/>
    <w:rsid w:val="00CC325F"/>
    <w:rsid w:val="00CF26E3"/>
    <w:rsid w:val="00CF391E"/>
    <w:rsid w:val="00CF3F50"/>
    <w:rsid w:val="00CF721A"/>
    <w:rsid w:val="00D26578"/>
    <w:rsid w:val="00D3336B"/>
    <w:rsid w:val="00D37ADE"/>
    <w:rsid w:val="00D472E9"/>
    <w:rsid w:val="00D65CD9"/>
    <w:rsid w:val="00D7509D"/>
    <w:rsid w:val="00D93A9E"/>
    <w:rsid w:val="00DB586B"/>
    <w:rsid w:val="00DE08FC"/>
    <w:rsid w:val="00DE4D9A"/>
    <w:rsid w:val="00E105FC"/>
    <w:rsid w:val="00E1755E"/>
    <w:rsid w:val="00E45298"/>
    <w:rsid w:val="00E6686F"/>
    <w:rsid w:val="00F06F8F"/>
    <w:rsid w:val="00F15B83"/>
    <w:rsid w:val="00F33867"/>
    <w:rsid w:val="00F53FFB"/>
    <w:rsid w:val="00F85B0D"/>
    <w:rsid w:val="00FD18C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7D52"/>
  <w15:chartTrackingRefBased/>
  <w15:docId w15:val="{C7E59687-9721-423F-AB45-87676F6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0/0d04affa1d1941273c93ac528567d15cf94cfc1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FC0B-3BC8-4871-AF59-D69773C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Екатерина А. Машковцева</cp:lastModifiedBy>
  <cp:revision>12</cp:revision>
  <cp:lastPrinted>2022-06-21T14:38:00Z</cp:lastPrinted>
  <dcterms:created xsi:type="dcterms:W3CDTF">2023-04-17T12:34:00Z</dcterms:created>
  <dcterms:modified xsi:type="dcterms:W3CDTF">2023-07-19T07:38:00Z</dcterms:modified>
</cp:coreProperties>
</file>